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5BCCBE52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vAlign w:val="center"/>
          </w:tcPr>
          <w:p w14:paraId="3EC1BCF1" w14:textId="6CAF0AD2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14:paraId="29F4C921" w14:textId="77777777" w:rsidTr="00736629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1206BE37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2D6A6F">
              <w:rPr>
                <w:b/>
                <w:sz w:val="28"/>
                <w:szCs w:val="28"/>
              </w:rPr>
              <w:t>12</w:t>
            </w:r>
            <w:r w:rsidR="008F4D8B" w:rsidRPr="00B5798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52BA9254" w:rsidR="008F4D8B" w:rsidRPr="00736629" w:rsidRDefault="00CD047C" w:rsidP="00736629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2D6A6F">
              <w:rPr>
                <w:b/>
                <w:sz w:val="24"/>
                <w:szCs w:val="24"/>
              </w:rPr>
              <w:t>:</w:t>
            </w:r>
            <w:r w:rsidR="00510402">
              <w:rPr>
                <w:b/>
                <w:sz w:val="24"/>
                <w:szCs w:val="24"/>
              </w:rPr>
              <w:t xml:space="preserve"> </w:t>
            </w:r>
            <w:r w:rsidR="005F1B61">
              <w:rPr>
                <w:b/>
                <w:sz w:val="24"/>
                <w:szCs w:val="24"/>
              </w:rPr>
              <w:t>3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77777777" w:rsidR="008F4D8B" w:rsidRPr="00763CA8" w:rsidRDefault="00CD047C" w:rsidP="002D6A6F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OFEROWANY MODEL:</w:t>
            </w:r>
            <w:r w:rsidR="005F06A5" w:rsidRPr="00763CA8">
              <w:rPr>
                <w:b/>
                <w:sz w:val="24"/>
                <w:szCs w:val="24"/>
              </w:rPr>
              <w:t xml:space="preserve"> ………………….</w:t>
            </w:r>
          </w:p>
        </w:tc>
      </w:tr>
      <w:tr w:rsidR="00CD047C" w14:paraId="5317FCA5" w14:textId="77777777" w:rsidTr="00736629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763CA8" w:rsidRDefault="00CD047C" w:rsidP="00CD047C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763CA8" w:rsidRDefault="00CD047C" w:rsidP="00CD047C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77777777" w:rsidR="008F4D8B" w:rsidRPr="00763CA8" w:rsidRDefault="00CD047C" w:rsidP="002D6A6F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51CDCBE5" w:rsidR="00EF04A6" w:rsidRPr="00736629" w:rsidRDefault="00C631D9" w:rsidP="00736629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74E9640B" w:rsidR="00EF04A6" w:rsidRPr="00736629" w:rsidRDefault="00EF04A6" w:rsidP="00736629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952B65" w14:paraId="0371584C" w14:textId="77777777" w:rsidTr="002D6A6F">
        <w:tc>
          <w:tcPr>
            <w:tcW w:w="3403" w:type="dxa"/>
            <w:vAlign w:val="center"/>
          </w:tcPr>
          <w:p w14:paraId="697F9078" w14:textId="5F13F0D9" w:rsidR="00952B65" w:rsidRPr="002D6A6F" w:rsidRDefault="00952B65" w:rsidP="002D6A6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2D6A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Rozmiar ekranu </w:t>
            </w:r>
          </w:p>
        </w:tc>
        <w:tc>
          <w:tcPr>
            <w:tcW w:w="4672" w:type="dxa"/>
            <w:vAlign w:val="center"/>
          </w:tcPr>
          <w:p w14:paraId="5DD64367" w14:textId="210F0D3E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27" (68,6 cm)</w:t>
            </w:r>
          </w:p>
        </w:tc>
        <w:tc>
          <w:tcPr>
            <w:tcW w:w="5872" w:type="dxa"/>
            <w:vAlign w:val="center"/>
          </w:tcPr>
          <w:p w14:paraId="7FE4B143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0E8A6E13" w14:textId="77777777" w:rsidTr="002D6A6F">
        <w:tc>
          <w:tcPr>
            <w:tcW w:w="3403" w:type="dxa"/>
            <w:vAlign w:val="center"/>
          </w:tcPr>
          <w:p w14:paraId="2E54FFF3" w14:textId="1B0B9AD0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0DEBEACB" w14:textId="1D268A79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16:09</w:t>
            </w:r>
          </w:p>
        </w:tc>
        <w:tc>
          <w:tcPr>
            <w:tcW w:w="5872" w:type="dxa"/>
            <w:vAlign w:val="center"/>
          </w:tcPr>
          <w:p w14:paraId="2E9B153C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3D33C1D2" w14:textId="77777777" w:rsidTr="002D6A6F">
        <w:tc>
          <w:tcPr>
            <w:tcW w:w="3403" w:type="dxa"/>
            <w:vAlign w:val="center"/>
          </w:tcPr>
          <w:p w14:paraId="6FAD891E" w14:textId="273ED935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6F724945" w14:textId="596EA854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IPS</w:t>
            </w:r>
          </w:p>
        </w:tc>
        <w:tc>
          <w:tcPr>
            <w:tcW w:w="5872" w:type="dxa"/>
            <w:vAlign w:val="center"/>
          </w:tcPr>
          <w:p w14:paraId="0E71C232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320B70D0" w14:textId="77777777" w:rsidTr="002D6A6F">
        <w:tc>
          <w:tcPr>
            <w:tcW w:w="3403" w:type="dxa"/>
            <w:vAlign w:val="center"/>
          </w:tcPr>
          <w:p w14:paraId="059F5DF9" w14:textId="311F9036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  <w:color w:val="000000"/>
              </w:rPr>
              <w:t>Rodzaj matrycy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DE4D446" w14:textId="0B8299A4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W-LED, IPS </w:t>
            </w:r>
          </w:p>
        </w:tc>
        <w:tc>
          <w:tcPr>
            <w:tcW w:w="5872" w:type="dxa"/>
            <w:vAlign w:val="center"/>
          </w:tcPr>
          <w:p w14:paraId="5EB071D2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37CCAA98" w14:textId="77777777" w:rsidTr="002D6A6F">
        <w:tc>
          <w:tcPr>
            <w:tcW w:w="3403" w:type="dxa"/>
            <w:vAlign w:val="center"/>
          </w:tcPr>
          <w:p w14:paraId="7BF3A823" w14:textId="22EC25CF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2D6A6F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4D8638FB" w14:textId="7B217564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W-LED</w:t>
            </w:r>
          </w:p>
        </w:tc>
        <w:tc>
          <w:tcPr>
            <w:tcW w:w="5872" w:type="dxa"/>
            <w:vAlign w:val="center"/>
          </w:tcPr>
          <w:p w14:paraId="3144CF2C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4EF88B72" w14:textId="77777777" w:rsidTr="002D6A6F">
        <w:tc>
          <w:tcPr>
            <w:tcW w:w="3403" w:type="dxa"/>
            <w:vAlign w:val="center"/>
          </w:tcPr>
          <w:p w14:paraId="41B95A5E" w14:textId="587346E5" w:rsidR="00952B65" w:rsidRPr="002D6A6F" w:rsidRDefault="00952B65" w:rsidP="002D6A6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2D6A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Rozdzielczość nominalna </w:t>
            </w:r>
          </w:p>
        </w:tc>
        <w:tc>
          <w:tcPr>
            <w:tcW w:w="4672" w:type="dxa"/>
            <w:vAlign w:val="center"/>
          </w:tcPr>
          <w:p w14:paraId="7ECC971F" w14:textId="0806A63E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2560 x 1440 (WQHD)</w:t>
            </w:r>
          </w:p>
        </w:tc>
        <w:tc>
          <w:tcPr>
            <w:tcW w:w="5872" w:type="dxa"/>
            <w:vAlign w:val="center"/>
          </w:tcPr>
          <w:p w14:paraId="09CE6B56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65BD6AEC" w14:textId="77777777" w:rsidTr="002D6A6F">
        <w:tc>
          <w:tcPr>
            <w:tcW w:w="3403" w:type="dxa"/>
            <w:vAlign w:val="center"/>
          </w:tcPr>
          <w:p w14:paraId="300A8003" w14:textId="5973B115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</w:rPr>
              <w:t>Jasność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DDDC6A3" w14:textId="067E2791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350 cd/m²</w:t>
            </w:r>
          </w:p>
        </w:tc>
        <w:tc>
          <w:tcPr>
            <w:tcW w:w="5872" w:type="dxa"/>
            <w:vAlign w:val="center"/>
          </w:tcPr>
          <w:p w14:paraId="601A22FF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09D45EAB" w14:textId="77777777" w:rsidTr="002D6A6F">
        <w:tc>
          <w:tcPr>
            <w:tcW w:w="3403" w:type="dxa"/>
            <w:vAlign w:val="center"/>
          </w:tcPr>
          <w:p w14:paraId="2EBBDB38" w14:textId="465D5010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</w:rPr>
              <w:t>Kontrast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7D5B401" w14:textId="3C0F3457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nie mniej niż</w:t>
            </w:r>
            <w:r w:rsidR="00952B65" w:rsidRPr="002D6A6F">
              <w:rPr>
                <w:rFonts w:cstheme="minorHAnsi"/>
              </w:rPr>
              <w:t>1500:1</w:t>
            </w:r>
          </w:p>
        </w:tc>
        <w:tc>
          <w:tcPr>
            <w:tcW w:w="5872" w:type="dxa"/>
            <w:vAlign w:val="center"/>
          </w:tcPr>
          <w:p w14:paraId="5C678133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25DABCAE" w14:textId="77777777" w:rsidTr="002D6A6F">
        <w:tc>
          <w:tcPr>
            <w:tcW w:w="3403" w:type="dxa"/>
            <w:vAlign w:val="center"/>
          </w:tcPr>
          <w:p w14:paraId="33407122" w14:textId="04D56310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  <w:color w:val="000000"/>
              </w:rPr>
              <w:t>Kontrast dynamiczny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A40E2DE" w14:textId="7689A049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 nie mniej niż</w:t>
            </w:r>
            <w:r w:rsidR="00952B65" w:rsidRPr="002D6A6F">
              <w:rPr>
                <w:rFonts w:cstheme="minorHAnsi"/>
              </w:rPr>
              <w:t>1500:1</w:t>
            </w:r>
          </w:p>
        </w:tc>
        <w:tc>
          <w:tcPr>
            <w:tcW w:w="5872" w:type="dxa"/>
            <w:vAlign w:val="center"/>
          </w:tcPr>
          <w:p w14:paraId="364C3D5C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1F5509A6" w14:textId="77777777" w:rsidTr="002D6A6F">
        <w:tc>
          <w:tcPr>
            <w:tcW w:w="3403" w:type="dxa"/>
            <w:vAlign w:val="center"/>
          </w:tcPr>
          <w:p w14:paraId="538512E9" w14:textId="094609D9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</w:rPr>
              <w:t>Czas reakcji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33335B39" w14:textId="43ADC2C9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więcej niż </w:t>
            </w:r>
            <w:r w:rsidR="00952B65" w:rsidRPr="002D6A6F">
              <w:rPr>
                <w:rFonts w:cstheme="minorHAnsi"/>
              </w:rPr>
              <w:t>1 ms (MPRT), 4 ms (GTG)</w:t>
            </w:r>
          </w:p>
        </w:tc>
        <w:tc>
          <w:tcPr>
            <w:tcW w:w="5872" w:type="dxa"/>
            <w:vAlign w:val="center"/>
          </w:tcPr>
          <w:p w14:paraId="543F66BB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2DCE0C9D" w14:textId="77777777" w:rsidTr="002D6A6F">
        <w:tc>
          <w:tcPr>
            <w:tcW w:w="3403" w:type="dxa"/>
            <w:vAlign w:val="center"/>
          </w:tcPr>
          <w:p w14:paraId="1C5FE67F" w14:textId="5EF483AD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2D6A6F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261A4AAA" w14:textId="44351E64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więcej niż </w:t>
            </w:r>
            <w:r w:rsidR="00952B65" w:rsidRPr="002D6A6F">
              <w:rPr>
                <w:rFonts w:cstheme="minorHAnsi"/>
              </w:rPr>
              <w:t>0,2331 x 0,2331 mm</w:t>
            </w:r>
          </w:p>
        </w:tc>
        <w:tc>
          <w:tcPr>
            <w:tcW w:w="5872" w:type="dxa"/>
            <w:vAlign w:val="center"/>
          </w:tcPr>
          <w:p w14:paraId="59AF1BE5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55E74ABD" w14:textId="77777777" w:rsidTr="002D6A6F">
        <w:tc>
          <w:tcPr>
            <w:tcW w:w="3403" w:type="dxa"/>
            <w:vAlign w:val="center"/>
          </w:tcPr>
          <w:p w14:paraId="54C6B681" w14:textId="656C6660" w:rsidR="00952B65" w:rsidRPr="002D6A6F" w:rsidRDefault="00952B65" w:rsidP="002D6A6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2D6A6F">
              <w:rPr>
                <w:rFonts w:asciiTheme="minorHAnsi" w:hAnsiTheme="minorHAnsi" w:cstheme="minorHAnsi"/>
                <w:sz w:val="22"/>
                <w:szCs w:val="22"/>
              </w:rPr>
              <w:t xml:space="preserve">Częstotliwość odświeżania </w:t>
            </w:r>
          </w:p>
        </w:tc>
        <w:tc>
          <w:tcPr>
            <w:tcW w:w="4672" w:type="dxa"/>
            <w:vAlign w:val="center"/>
          </w:tcPr>
          <w:p w14:paraId="66545A0A" w14:textId="7AC65E96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 xml:space="preserve">100 </w:t>
            </w:r>
            <w:proofErr w:type="spellStart"/>
            <w:r w:rsidR="00952B65" w:rsidRPr="002D6A6F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5872" w:type="dxa"/>
            <w:vAlign w:val="center"/>
          </w:tcPr>
          <w:p w14:paraId="4D0F100B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06526153" w14:textId="77777777" w:rsidTr="002D6A6F">
        <w:tc>
          <w:tcPr>
            <w:tcW w:w="3403" w:type="dxa"/>
            <w:vAlign w:val="center"/>
          </w:tcPr>
          <w:p w14:paraId="252B1F36" w14:textId="0AA06B9C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D6A6F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02591956" w14:textId="4232B361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178° (poziomo) / 178° (pionowo)</w:t>
            </w:r>
          </w:p>
        </w:tc>
        <w:tc>
          <w:tcPr>
            <w:tcW w:w="5872" w:type="dxa"/>
            <w:vAlign w:val="center"/>
          </w:tcPr>
          <w:p w14:paraId="2F2DACFE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471DAE02" w14:textId="77777777" w:rsidTr="002D6A6F">
        <w:tc>
          <w:tcPr>
            <w:tcW w:w="3403" w:type="dxa"/>
            <w:vAlign w:val="center"/>
          </w:tcPr>
          <w:p w14:paraId="216C577D" w14:textId="474D0761" w:rsidR="00952B65" w:rsidRPr="002D6A6F" w:rsidRDefault="00952B65" w:rsidP="002D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2D6A6F">
              <w:rPr>
                <w:rFonts w:cstheme="minorHAnsi"/>
                <w:bCs/>
                <w:color w:val="000000"/>
              </w:rPr>
              <w:t>Regulacja wysokości</w:t>
            </w:r>
            <w:r w:rsidRPr="002D6A6F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6521F0" w14:textId="1FE0F9A5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Tak</w:t>
            </w:r>
            <w:r w:rsidR="003206CB" w:rsidRPr="002D6A6F">
              <w:rPr>
                <w:rFonts w:cstheme="minorHAnsi"/>
              </w:rPr>
              <w:t xml:space="preserve"> (Min. 100 mm)</w:t>
            </w:r>
          </w:p>
        </w:tc>
        <w:tc>
          <w:tcPr>
            <w:tcW w:w="5872" w:type="dxa"/>
            <w:vAlign w:val="center"/>
          </w:tcPr>
          <w:p w14:paraId="46D3D19F" w14:textId="380369A4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:rsidRPr="00510402" w14:paraId="5DAD6111" w14:textId="77777777" w:rsidTr="002D6A6F">
        <w:tc>
          <w:tcPr>
            <w:tcW w:w="3403" w:type="dxa"/>
            <w:vAlign w:val="center"/>
          </w:tcPr>
          <w:p w14:paraId="58A9561F" w14:textId="7120E78E" w:rsidR="00952B65" w:rsidRPr="002D6A6F" w:rsidRDefault="00952B65" w:rsidP="002D6A6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proofErr w:type="spellStart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</w:t>
            </w:r>
            <w:proofErr w:type="spellEnd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kąta</w:t>
            </w:r>
            <w:proofErr w:type="spellEnd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obrotu</w:t>
            </w:r>
            <w:proofErr w:type="spellEnd"/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359C378" w14:textId="516879DA" w:rsidR="00952B65" w:rsidRPr="002D6A6F" w:rsidRDefault="00952B65" w:rsidP="002D6A6F">
            <w:pPr>
              <w:rPr>
                <w:rFonts w:cstheme="minorHAnsi"/>
                <w:lang w:val="en-US"/>
              </w:rPr>
            </w:pPr>
            <w:r w:rsidRPr="002D6A6F">
              <w:rPr>
                <w:rFonts w:cstheme="minorHAnsi"/>
              </w:rPr>
              <w:t xml:space="preserve">Nie </w:t>
            </w:r>
          </w:p>
        </w:tc>
        <w:tc>
          <w:tcPr>
            <w:tcW w:w="5872" w:type="dxa"/>
            <w:vAlign w:val="center"/>
          </w:tcPr>
          <w:p w14:paraId="55ACB520" w14:textId="77777777" w:rsidR="00952B65" w:rsidRPr="002D6A6F" w:rsidRDefault="00952B65" w:rsidP="002D6A6F">
            <w:pPr>
              <w:rPr>
                <w:rFonts w:cstheme="minorHAnsi"/>
                <w:lang w:val="en-US"/>
              </w:rPr>
            </w:pPr>
          </w:p>
        </w:tc>
      </w:tr>
      <w:tr w:rsidR="00952B65" w14:paraId="34424449" w14:textId="77777777" w:rsidTr="002D6A6F">
        <w:tc>
          <w:tcPr>
            <w:tcW w:w="3403" w:type="dxa"/>
            <w:vAlign w:val="center"/>
          </w:tcPr>
          <w:p w14:paraId="5F71BE36" w14:textId="0372422B" w:rsidR="00952B65" w:rsidRPr="002D6A6F" w:rsidRDefault="00952B65" w:rsidP="002D6A6F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2D6A6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</w:p>
        </w:tc>
        <w:tc>
          <w:tcPr>
            <w:tcW w:w="4672" w:type="dxa"/>
            <w:vAlign w:val="center"/>
          </w:tcPr>
          <w:p w14:paraId="24A7790F" w14:textId="77777777" w:rsidR="003206CB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Tak</w:t>
            </w:r>
            <w:r w:rsidR="003206CB" w:rsidRPr="002D6A6F">
              <w:rPr>
                <w:rFonts w:cstheme="minorHAnsi"/>
              </w:rPr>
              <w:t xml:space="preserve"> </w:t>
            </w:r>
          </w:p>
          <w:p w14:paraId="550E14D5" w14:textId="2E185759" w:rsidR="003206CB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3206CB" w:rsidRPr="002D6A6F">
              <w:rPr>
                <w:rFonts w:cstheme="minorHAnsi"/>
              </w:rPr>
              <w:t>~5° (do przodu/w dół)</w:t>
            </w:r>
          </w:p>
          <w:p w14:paraId="299B132E" w14:textId="76DBB344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3206CB" w:rsidRPr="002D6A6F">
              <w:rPr>
                <w:rFonts w:cstheme="minorHAnsi"/>
              </w:rPr>
              <w:t>~20° (do tyłu/w górę)</w:t>
            </w:r>
          </w:p>
        </w:tc>
        <w:tc>
          <w:tcPr>
            <w:tcW w:w="5872" w:type="dxa"/>
            <w:vAlign w:val="center"/>
          </w:tcPr>
          <w:p w14:paraId="3D3BA553" w14:textId="08F6278C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54CDDBB1" w14:textId="77777777" w:rsidTr="002D6A6F">
        <w:tc>
          <w:tcPr>
            <w:tcW w:w="3403" w:type="dxa"/>
            <w:vAlign w:val="center"/>
          </w:tcPr>
          <w:p w14:paraId="6D4263E8" w14:textId="51612038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lastRenderedPageBreak/>
              <w:t xml:space="preserve">Wyświetlane kolory </w:t>
            </w:r>
          </w:p>
        </w:tc>
        <w:tc>
          <w:tcPr>
            <w:tcW w:w="4672" w:type="dxa"/>
            <w:vAlign w:val="center"/>
          </w:tcPr>
          <w:p w14:paraId="26FFAEBF" w14:textId="657931E9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16,7 mln</w:t>
            </w:r>
          </w:p>
        </w:tc>
        <w:tc>
          <w:tcPr>
            <w:tcW w:w="5872" w:type="dxa"/>
            <w:vAlign w:val="center"/>
          </w:tcPr>
          <w:p w14:paraId="39DFABC8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07317FC0" w14:textId="77777777" w:rsidTr="002D6A6F">
        <w:tc>
          <w:tcPr>
            <w:tcW w:w="3403" w:type="dxa"/>
            <w:vAlign w:val="center"/>
          </w:tcPr>
          <w:p w14:paraId="7871EC70" w14:textId="161DF1D1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t xml:space="preserve">Możliwość montażu na ścianie (VESA) </w:t>
            </w:r>
          </w:p>
        </w:tc>
        <w:tc>
          <w:tcPr>
            <w:tcW w:w="4672" w:type="dxa"/>
            <w:vAlign w:val="center"/>
          </w:tcPr>
          <w:p w14:paraId="45888E68" w14:textId="718A3A4F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Tak</w:t>
            </w:r>
            <w:r w:rsidR="003206CB" w:rsidRPr="002D6A6F">
              <w:rPr>
                <w:rFonts w:cstheme="minorHAnsi"/>
              </w:rPr>
              <w:t xml:space="preserve"> (VESA 100 x 100 mm)</w:t>
            </w:r>
          </w:p>
        </w:tc>
        <w:tc>
          <w:tcPr>
            <w:tcW w:w="5872" w:type="dxa"/>
            <w:vAlign w:val="center"/>
          </w:tcPr>
          <w:p w14:paraId="22CC003A" w14:textId="5A61D658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3CAD1BF1" w14:textId="77777777" w:rsidTr="002D6A6F">
        <w:tc>
          <w:tcPr>
            <w:tcW w:w="3403" w:type="dxa"/>
            <w:vAlign w:val="center"/>
          </w:tcPr>
          <w:p w14:paraId="10FE9197" w14:textId="15D2A0DE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t xml:space="preserve">Konstrukcja </w:t>
            </w:r>
          </w:p>
        </w:tc>
        <w:tc>
          <w:tcPr>
            <w:tcW w:w="4672" w:type="dxa"/>
            <w:vAlign w:val="center"/>
          </w:tcPr>
          <w:p w14:paraId="1124011C" w14:textId="48BB9299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Monitor </w:t>
            </w:r>
            <w:proofErr w:type="spellStart"/>
            <w:r w:rsidRPr="002D6A6F">
              <w:rPr>
                <w:rFonts w:cstheme="minorHAnsi"/>
              </w:rPr>
              <w:t>bezramkowy</w:t>
            </w:r>
            <w:proofErr w:type="spellEnd"/>
            <w:r w:rsidRPr="002D6A6F">
              <w:rPr>
                <w:rFonts w:cstheme="minorHAnsi"/>
              </w:rPr>
              <w:t>, płaski ekran</w:t>
            </w:r>
          </w:p>
        </w:tc>
        <w:tc>
          <w:tcPr>
            <w:tcW w:w="5872" w:type="dxa"/>
            <w:vAlign w:val="center"/>
          </w:tcPr>
          <w:p w14:paraId="2D4B4BF1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1556F916" w14:textId="77777777" w:rsidTr="002D6A6F">
        <w:tc>
          <w:tcPr>
            <w:tcW w:w="3403" w:type="dxa"/>
            <w:vAlign w:val="center"/>
          </w:tcPr>
          <w:p w14:paraId="5815B9A7" w14:textId="4F2E5FA4" w:rsidR="00952B65" w:rsidRPr="002D6A6F" w:rsidRDefault="00952B65" w:rsidP="002D6A6F">
            <w:pPr>
              <w:rPr>
                <w:rFonts w:cstheme="minorHAnsi"/>
              </w:rPr>
            </w:pPr>
            <w:proofErr w:type="spellStart"/>
            <w:r w:rsidRPr="002D6A6F">
              <w:rPr>
                <w:rFonts w:cstheme="minorHAnsi"/>
              </w:rPr>
              <w:t>Flicker</w:t>
            </w:r>
            <w:proofErr w:type="spellEnd"/>
            <w:r w:rsidRPr="002D6A6F">
              <w:rPr>
                <w:rFonts w:cstheme="minorHAnsi"/>
              </w:rPr>
              <w:t xml:space="preserve"> </w:t>
            </w:r>
            <w:proofErr w:type="spellStart"/>
            <w:r w:rsidRPr="002D6A6F">
              <w:rPr>
                <w:rFonts w:cstheme="minorHAnsi"/>
              </w:rPr>
              <w:t>free</w:t>
            </w:r>
            <w:proofErr w:type="spellEnd"/>
            <w:r w:rsidRPr="002D6A6F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8011FC" w14:textId="5EF3DDEF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503ED3FA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29897AAF" w14:textId="77777777" w:rsidTr="002D6A6F">
        <w:tc>
          <w:tcPr>
            <w:tcW w:w="3403" w:type="dxa"/>
            <w:vAlign w:val="center"/>
          </w:tcPr>
          <w:p w14:paraId="449E7D9C" w14:textId="51C7A401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t xml:space="preserve">Funkcja PIVOT </w:t>
            </w:r>
          </w:p>
        </w:tc>
        <w:tc>
          <w:tcPr>
            <w:tcW w:w="4672" w:type="dxa"/>
            <w:vAlign w:val="center"/>
          </w:tcPr>
          <w:p w14:paraId="0F45A17E" w14:textId="6877E30E" w:rsidR="00952B65" w:rsidRPr="002D6A6F" w:rsidRDefault="00CD0753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</w:t>
            </w:r>
          </w:p>
        </w:tc>
        <w:tc>
          <w:tcPr>
            <w:tcW w:w="5872" w:type="dxa"/>
            <w:vAlign w:val="center"/>
          </w:tcPr>
          <w:p w14:paraId="7D510DC0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20F1CC47" w14:textId="77777777" w:rsidTr="002D6A6F">
        <w:tc>
          <w:tcPr>
            <w:tcW w:w="3403" w:type="dxa"/>
            <w:vAlign w:val="center"/>
          </w:tcPr>
          <w:p w14:paraId="1A344FD6" w14:textId="536FD6AC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t>Pobór mocy [W]</w:t>
            </w:r>
          </w:p>
        </w:tc>
        <w:tc>
          <w:tcPr>
            <w:tcW w:w="4672" w:type="dxa"/>
            <w:vAlign w:val="center"/>
          </w:tcPr>
          <w:p w14:paraId="63E78A6C" w14:textId="2A5ED51B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więcej niż </w:t>
            </w:r>
            <w:r w:rsidR="00CD0753" w:rsidRPr="002D6A6F">
              <w:rPr>
                <w:rFonts w:cstheme="minorHAnsi"/>
              </w:rPr>
              <w:t>25</w:t>
            </w:r>
            <w:r w:rsidR="00952B65" w:rsidRPr="002D6A6F">
              <w:rPr>
                <w:rFonts w:cstheme="minorHAnsi"/>
              </w:rPr>
              <w:t xml:space="preserve"> W (tryb włączony), 0</w:t>
            </w:r>
            <w:r w:rsidR="00CD0753" w:rsidRPr="002D6A6F">
              <w:rPr>
                <w:rFonts w:cstheme="minorHAnsi"/>
              </w:rPr>
              <w:t>,3</w:t>
            </w:r>
            <w:r w:rsidR="00952B65" w:rsidRPr="002D6A6F">
              <w:rPr>
                <w:rFonts w:cstheme="minorHAnsi"/>
              </w:rPr>
              <w:t xml:space="preserve"> W (tryb gotowości)</w:t>
            </w:r>
          </w:p>
        </w:tc>
        <w:tc>
          <w:tcPr>
            <w:tcW w:w="5872" w:type="dxa"/>
            <w:vAlign w:val="center"/>
          </w:tcPr>
          <w:p w14:paraId="44B64E97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68EB6B10" w14:textId="77777777" w:rsidTr="002D6A6F">
        <w:tc>
          <w:tcPr>
            <w:tcW w:w="3403" w:type="dxa"/>
            <w:vAlign w:val="center"/>
          </w:tcPr>
          <w:p w14:paraId="773675F7" w14:textId="740FCC67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</w:rPr>
              <w:t xml:space="preserve">Załączone wyposażenie </w:t>
            </w:r>
          </w:p>
        </w:tc>
        <w:tc>
          <w:tcPr>
            <w:tcW w:w="4672" w:type="dxa"/>
            <w:vAlign w:val="center"/>
          </w:tcPr>
          <w:p w14:paraId="7F586B14" w14:textId="5F33F61A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Kabel HDMI, kabel USB-C, </w:t>
            </w:r>
            <w:r w:rsidR="00CD0753" w:rsidRPr="002D6A6F">
              <w:rPr>
                <w:rFonts w:cstheme="minorHAnsi"/>
              </w:rPr>
              <w:t>kabel zasilający</w:t>
            </w:r>
          </w:p>
        </w:tc>
        <w:tc>
          <w:tcPr>
            <w:tcW w:w="5872" w:type="dxa"/>
            <w:vAlign w:val="center"/>
          </w:tcPr>
          <w:p w14:paraId="7E10E343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:rsidRPr="00FD0F76" w14:paraId="4767EBAF" w14:textId="77777777" w:rsidTr="002D6A6F">
        <w:tc>
          <w:tcPr>
            <w:tcW w:w="3403" w:type="dxa"/>
            <w:vAlign w:val="center"/>
          </w:tcPr>
          <w:p w14:paraId="2A772A0B" w14:textId="2C325649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Certyfikaty ergonomii </w:t>
            </w:r>
          </w:p>
        </w:tc>
        <w:tc>
          <w:tcPr>
            <w:tcW w:w="4672" w:type="dxa"/>
            <w:vAlign w:val="center"/>
          </w:tcPr>
          <w:p w14:paraId="3894AAAF" w14:textId="15113A7F" w:rsidR="00952B65" w:rsidRPr="002D6A6F" w:rsidRDefault="00952B65" w:rsidP="002D6A6F">
            <w:pPr>
              <w:rPr>
                <w:rFonts w:cstheme="minorHAnsi"/>
                <w:lang w:val="en-US"/>
              </w:rPr>
            </w:pPr>
            <w:r w:rsidRPr="002D6A6F">
              <w:rPr>
                <w:rFonts w:cstheme="minorHAnsi"/>
                <w:lang w:val="en-US"/>
              </w:rPr>
              <w:t>TUV, CE, FCC Class B</w:t>
            </w:r>
          </w:p>
        </w:tc>
        <w:tc>
          <w:tcPr>
            <w:tcW w:w="5872" w:type="dxa"/>
            <w:vAlign w:val="center"/>
          </w:tcPr>
          <w:p w14:paraId="3A64C860" w14:textId="77777777" w:rsidR="00952B65" w:rsidRPr="002D6A6F" w:rsidRDefault="00952B65" w:rsidP="002D6A6F">
            <w:pPr>
              <w:rPr>
                <w:rFonts w:cstheme="minorHAnsi"/>
                <w:lang w:val="en-US"/>
              </w:rPr>
            </w:pPr>
          </w:p>
        </w:tc>
      </w:tr>
      <w:tr w:rsidR="00952B65" w14:paraId="3BFFA629" w14:textId="77777777" w:rsidTr="002D6A6F">
        <w:tc>
          <w:tcPr>
            <w:tcW w:w="3403" w:type="dxa"/>
            <w:vAlign w:val="center"/>
          </w:tcPr>
          <w:p w14:paraId="78C9661F" w14:textId="5F96926E" w:rsidR="00952B65" w:rsidRPr="002D6A6F" w:rsidRDefault="00952B65" w:rsidP="002D6A6F">
            <w:pPr>
              <w:rPr>
                <w:rFonts w:cstheme="minorHAnsi"/>
                <w:bCs/>
                <w:color w:val="000000"/>
              </w:rPr>
            </w:pPr>
            <w:r w:rsidRPr="002D6A6F">
              <w:rPr>
                <w:rFonts w:cstheme="minorHAnsi"/>
                <w:bCs/>
                <w:color w:val="000000"/>
              </w:rPr>
              <w:t>Porty wejścia/wyjścia</w:t>
            </w:r>
          </w:p>
        </w:tc>
        <w:tc>
          <w:tcPr>
            <w:tcW w:w="4672" w:type="dxa"/>
            <w:vAlign w:val="center"/>
          </w:tcPr>
          <w:p w14:paraId="41C87BD7" w14:textId="77777777" w:rsidR="00CD0753" w:rsidRPr="002D6A6F" w:rsidRDefault="00CD0753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HDMI 1.4 - 1 szt.</w:t>
            </w:r>
          </w:p>
          <w:p w14:paraId="4343AFB6" w14:textId="77777777" w:rsidR="00CD0753" w:rsidRPr="002D6A6F" w:rsidRDefault="00CD0753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Wyjście słuchawkowe - 1 szt.</w:t>
            </w:r>
          </w:p>
          <w:p w14:paraId="16B8B355" w14:textId="77777777" w:rsidR="00CD0753" w:rsidRPr="002D6A6F" w:rsidRDefault="00CD0753" w:rsidP="002D6A6F">
            <w:pPr>
              <w:rPr>
                <w:rFonts w:cstheme="minorHAnsi"/>
                <w:lang w:val="en-US"/>
              </w:rPr>
            </w:pPr>
            <w:r w:rsidRPr="002D6A6F">
              <w:rPr>
                <w:rFonts w:cstheme="minorHAnsi"/>
                <w:lang w:val="en-US"/>
              </w:rPr>
              <w:t xml:space="preserve">USB 3.2 Gen. 1 - 2 </w:t>
            </w:r>
            <w:proofErr w:type="spellStart"/>
            <w:r w:rsidRPr="002D6A6F">
              <w:rPr>
                <w:rFonts w:cstheme="minorHAnsi"/>
                <w:lang w:val="en-US"/>
              </w:rPr>
              <w:t>szt</w:t>
            </w:r>
            <w:proofErr w:type="spellEnd"/>
            <w:r w:rsidRPr="002D6A6F">
              <w:rPr>
                <w:rFonts w:cstheme="minorHAnsi"/>
                <w:lang w:val="en-US"/>
              </w:rPr>
              <w:t>.</w:t>
            </w:r>
          </w:p>
          <w:p w14:paraId="46C49207" w14:textId="77777777" w:rsidR="00CD0753" w:rsidRPr="002D6A6F" w:rsidRDefault="00CD0753" w:rsidP="002D6A6F">
            <w:pPr>
              <w:rPr>
                <w:rFonts w:cstheme="minorHAnsi"/>
                <w:lang w:val="en-US"/>
              </w:rPr>
            </w:pPr>
            <w:r w:rsidRPr="002D6A6F">
              <w:rPr>
                <w:rFonts w:cstheme="minorHAnsi"/>
                <w:lang w:val="en-US"/>
              </w:rPr>
              <w:t xml:space="preserve">USB </w:t>
            </w:r>
            <w:proofErr w:type="spellStart"/>
            <w:r w:rsidRPr="002D6A6F">
              <w:rPr>
                <w:rFonts w:cstheme="minorHAnsi"/>
                <w:lang w:val="en-US"/>
              </w:rPr>
              <w:t>Typu</w:t>
            </w:r>
            <w:proofErr w:type="spellEnd"/>
            <w:r w:rsidRPr="002D6A6F">
              <w:rPr>
                <w:rFonts w:cstheme="minorHAnsi"/>
                <w:lang w:val="en-US"/>
              </w:rPr>
              <w:t xml:space="preserve">-C (z DisplayPort i Power Delivery) - 1 </w:t>
            </w:r>
            <w:proofErr w:type="spellStart"/>
            <w:r w:rsidRPr="002D6A6F">
              <w:rPr>
                <w:rFonts w:cstheme="minorHAnsi"/>
                <w:lang w:val="en-US"/>
              </w:rPr>
              <w:t>szt</w:t>
            </w:r>
            <w:proofErr w:type="spellEnd"/>
            <w:r w:rsidRPr="002D6A6F">
              <w:rPr>
                <w:rFonts w:cstheme="minorHAnsi"/>
                <w:lang w:val="en-US"/>
              </w:rPr>
              <w:t>.</w:t>
            </w:r>
          </w:p>
          <w:p w14:paraId="615FB363" w14:textId="7E2301B0" w:rsidR="00952B65" w:rsidRPr="002D6A6F" w:rsidRDefault="00CD0753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AC-in (wejście zasilania) - 1 szt.</w:t>
            </w:r>
          </w:p>
        </w:tc>
        <w:tc>
          <w:tcPr>
            <w:tcW w:w="5872" w:type="dxa"/>
            <w:vAlign w:val="center"/>
          </w:tcPr>
          <w:p w14:paraId="2F71CE2F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54C8526C" w14:textId="77777777" w:rsidTr="002D6A6F">
        <w:tc>
          <w:tcPr>
            <w:tcW w:w="3403" w:type="dxa"/>
            <w:vAlign w:val="center"/>
          </w:tcPr>
          <w:p w14:paraId="73027CE2" w14:textId="76A773CB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Zarządzanie energią </w:t>
            </w:r>
          </w:p>
        </w:tc>
        <w:tc>
          <w:tcPr>
            <w:tcW w:w="4672" w:type="dxa"/>
            <w:vAlign w:val="center"/>
          </w:tcPr>
          <w:p w14:paraId="417DEA01" w14:textId="33755554" w:rsidR="00952B65" w:rsidRPr="002D6A6F" w:rsidRDefault="00952B65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>Klasa energetyczna E</w:t>
            </w:r>
          </w:p>
        </w:tc>
        <w:tc>
          <w:tcPr>
            <w:tcW w:w="5872" w:type="dxa"/>
            <w:vAlign w:val="center"/>
          </w:tcPr>
          <w:p w14:paraId="1687049A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1E178C3B" w14:textId="77777777" w:rsidTr="002D6A6F">
        <w:tc>
          <w:tcPr>
            <w:tcW w:w="3403" w:type="dxa"/>
            <w:vAlign w:val="center"/>
          </w:tcPr>
          <w:p w14:paraId="240EE835" w14:textId="11123067" w:rsidR="00952B65" w:rsidRPr="002D6A6F" w:rsidRDefault="00952B65" w:rsidP="002D6A6F">
            <w:pPr>
              <w:rPr>
                <w:rFonts w:cstheme="minorHAnsi"/>
                <w:color w:val="00B0F0"/>
                <w:lang w:val="en"/>
              </w:rPr>
            </w:pPr>
            <w:r w:rsidRPr="002D6A6F">
              <w:rPr>
                <w:rFonts w:cstheme="minorHAnsi"/>
                <w:color w:val="000000"/>
              </w:rPr>
              <w:t>Gwarancja</w:t>
            </w:r>
            <w:r w:rsidRPr="002D6A6F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AEEED1A" w14:textId="13222C6D" w:rsidR="00952B65" w:rsidRPr="002D6A6F" w:rsidRDefault="00310BAB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Nie mniej niż </w:t>
            </w:r>
            <w:r w:rsidR="00952B65" w:rsidRPr="002D6A6F">
              <w:rPr>
                <w:rFonts w:cstheme="minorHAnsi"/>
              </w:rPr>
              <w:t>2 lata</w:t>
            </w:r>
          </w:p>
        </w:tc>
        <w:tc>
          <w:tcPr>
            <w:tcW w:w="5872" w:type="dxa"/>
            <w:vAlign w:val="center"/>
          </w:tcPr>
          <w:p w14:paraId="6B0AF2F5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  <w:tr w:rsidR="00952B65" w14:paraId="2FFBFEDA" w14:textId="77777777" w:rsidTr="002D6A6F">
        <w:tc>
          <w:tcPr>
            <w:tcW w:w="3403" w:type="dxa"/>
            <w:vAlign w:val="center"/>
          </w:tcPr>
          <w:p w14:paraId="086B6437" w14:textId="49B1C441" w:rsidR="00952B65" w:rsidRPr="002D6A6F" w:rsidRDefault="00952B65" w:rsidP="002D6A6F">
            <w:pPr>
              <w:rPr>
                <w:rFonts w:cstheme="minorHAnsi"/>
                <w:color w:val="00B0F0"/>
              </w:rPr>
            </w:pPr>
            <w:r w:rsidRPr="002D6A6F">
              <w:rPr>
                <w:rFonts w:cstheme="minorHAnsi"/>
                <w:color w:val="000000"/>
              </w:rPr>
              <w:t>Inne wymagania</w:t>
            </w:r>
            <w:r w:rsidRPr="002D6A6F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AF04EFA" w14:textId="62850E25" w:rsidR="00952B65" w:rsidRPr="002D6A6F" w:rsidRDefault="00CD0753" w:rsidP="002D6A6F">
            <w:pPr>
              <w:rPr>
                <w:rFonts w:cstheme="minorHAnsi"/>
              </w:rPr>
            </w:pPr>
            <w:r w:rsidRPr="002D6A6F">
              <w:rPr>
                <w:rFonts w:cstheme="minorHAnsi"/>
              </w:rPr>
              <w:t xml:space="preserve">Redukcja światła niebieskiego </w:t>
            </w:r>
          </w:p>
        </w:tc>
        <w:tc>
          <w:tcPr>
            <w:tcW w:w="5872" w:type="dxa"/>
            <w:vAlign w:val="center"/>
          </w:tcPr>
          <w:p w14:paraId="10127AC1" w14:textId="77777777" w:rsidR="00952B65" w:rsidRPr="002D6A6F" w:rsidRDefault="00952B65" w:rsidP="002D6A6F">
            <w:pPr>
              <w:rPr>
                <w:rFonts w:cstheme="minorHAnsi"/>
              </w:rPr>
            </w:pPr>
          </w:p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4C03" w14:textId="77777777" w:rsidR="008471D6" w:rsidRDefault="008471D6" w:rsidP="00DC675E">
      <w:pPr>
        <w:spacing w:after="0" w:line="240" w:lineRule="auto"/>
      </w:pPr>
      <w:r>
        <w:separator/>
      </w:r>
    </w:p>
  </w:endnote>
  <w:endnote w:type="continuationSeparator" w:id="0">
    <w:p w14:paraId="16C92EDF" w14:textId="77777777" w:rsidR="008471D6" w:rsidRDefault="008471D6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2549A" w14:textId="77777777" w:rsidR="008471D6" w:rsidRDefault="008471D6" w:rsidP="00DC675E">
      <w:pPr>
        <w:spacing w:after="0" w:line="240" w:lineRule="auto"/>
      </w:pPr>
      <w:r>
        <w:separator/>
      </w:r>
    </w:p>
  </w:footnote>
  <w:footnote w:type="continuationSeparator" w:id="0">
    <w:p w14:paraId="73E873DC" w14:textId="77777777" w:rsidR="008471D6" w:rsidRDefault="008471D6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FB04" w14:textId="77777777" w:rsidR="00FD0F76" w:rsidRDefault="00FD0F76" w:rsidP="00FD0F76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14452"/>
    <w:rsid w:val="00035C90"/>
    <w:rsid w:val="00042338"/>
    <w:rsid w:val="0005086C"/>
    <w:rsid w:val="0005533B"/>
    <w:rsid w:val="00063FB1"/>
    <w:rsid w:val="001004FD"/>
    <w:rsid w:val="00123283"/>
    <w:rsid w:val="0016310C"/>
    <w:rsid w:val="001633E4"/>
    <w:rsid w:val="001C6C6C"/>
    <w:rsid w:val="00233D61"/>
    <w:rsid w:val="002434D9"/>
    <w:rsid w:val="002607E5"/>
    <w:rsid w:val="00276E60"/>
    <w:rsid w:val="002A4A18"/>
    <w:rsid w:val="002D6A6F"/>
    <w:rsid w:val="00310BAB"/>
    <w:rsid w:val="003206CB"/>
    <w:rsid w:val="00327827"/>
    <w:rsid w:val="003321BA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93FE8"/>
    <w:rsid w:val="004A3D36"/>
    <w:rsid w:val="004D491C"/>
    <w:rsid w:val="00503101"/>
    <w:rsid w:val="00510402"/>
    <w:rsid w:val="00576E9F"/>
    <w:rsid w:val="005E12AB"/>
    <w:rsid w:val="005F06A5"/>
    <w:rsid w:val="005F1B61"/>
    <w:rsid w:val="00610E4E"/>
    <w:rsid w:val="006F14BA"/>
    <w:rsid w:val="00736629"/>
    <w:rsid w:val="007424FF"/>
    <w:rsid w:val="007554F7"/>
    <w:rsid w:val="00763CA8"/>
    <w:rsid w:val="007A6834"/>
    <w:rsid w:val="007E2414"/>
    <w:rsid w:val="007E2F97"/>
    <w:rsid w:val="007E3301"/>
    <w:rsid w:val="00832475"/>
    <w:rsid w:val="00844563"/>
    <w:rsid w:val="008471D6"/>
    <w:rsid w:val="008657A7"/>
    <w:rsid w:val="00883B21"/>
    <w:rsid w:val="00895AA0"/>
    <w:rsid w:val="008D4830"/>
    <w:rsid w:val="008F4D8B"/>
    <w:rsid w:val="00907E2C"/>
    <w:rsid w:val="00947DB3"/>
    <w:rsid w:val="00952B65"/>
    <w:rsid w:val="009818EA"/>
    <w:rsid w:val="00981BEB"/>
    <w:rsid w:val="00A23661"/>
    <w:rsid w:val="00B07AA9"/>
    <w:rsid w:val="00B211E6"/>
    <w:rsid w:val="00B55A4C"/>
    <w:rsid w:val="00B57984"/>
    <w:rsid w:val="00BA0703"/>
    <w:rsid w:val="00BF6D4D"/>
    <w:rsid w:val="00C36D59"/>
    <w:rsid w:val="00C631D9"/>
    <w:rsid w:val="00CD047C"/>
    <w:rsid w:val="00CD0753"/>
    <w:rsid w:val="00CE3A52"/>
    <w:rsid w:val="00CF4C48"/>
    <w:rsid w:val="00D454B5"/>
    <w:rsid w:val="00DC675E"/>
    <w:rsid w:val="00E41FBA"/>
    <w:rsid w:val="00E6157E"/>
    <w:rsid w:val="00EB483B"/>
    <w:rsid w:val="00EE3A04"/>
    <w:rsid w:val="00EE629A"/>
    <w:rsid w:val="00EF04A6"/>
    <w:rsid w:val="00F0345E"/>
    <w:rsid w:val="00F10D8D"/>
    <w:rsid w:val="00F73DA3"/>
    <w:rsid w:val="00F90C1E"/>
    <w:rsid w:val="00FD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11</cp:revision>
  <cp:lastPrinted>2025-03-21T12:10:00Z</cp:lastPrinted>
  <dcterms:created xsi:type="dcterms:W3CDTF">2025-03-21T12:55:00Z</dcterms:created>
  <dcterms:modified xsi:type="dcterms:W3CDTF">2026-04-13T13:03:00Z</dcterms:modified>
</cp:coreProperties>
</file>